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58C25" w14:textId="106802C2" w:rsidR="00A40E92" w:rsidRPr="006B2E2B" w:rsidRDefault="006B2E2B" w:rsidP="00A40E92">
      <w:pPr>
        <w:pStyle w:val="Heading1"/>
        <w:jc w:val="right"/>
        <w:rPr>
          <w:color w:val="auto"/>
          <w:lang w:val="es-CL"/>
        </w:rPr>
      </w:pPr>
      <w:r>
        <w:rPr>
          <w:color w:val="auto"/>
          <w:lang w:val="es-CL"/>
        </w:rPr>
        <w:t>PLAN DE PROTECCION DEL NINO</w:t>
      </w:r>
    </w:p>
    <w:p w14:paraId="41FE275B" w14:textId="040080AE" w:rsidR="009507C5" w:rsidRPr="006B2E2B" w:rsidRDefault="006B2E2B" w:rsidP="00A40E92">
      <w:pPr>
        <w:pStyle w:val="Heading2"/>
        <w:jc w:val="right"/>
        <w:rPr>
          <w:lang w:val="es-CL"/>
        </w:rPr>
      </w:pPr>
      <w:r>
        <w:rPr>
          <w:lang w:val="es-CL"/>
        </w:rPr>
        <w:t>Declaraciones del Manual de Iglesia</w:t>
      </w:r>
    </w:p>
    <w:p w14:paraId="4E38A593" w14:textId="77777777" w:rsidR="00A225CA" w:rsidRPr="006B2E2B" w:rsidRDefault="00A225CA" w:rsidP="00A225CA">
      <w:pPr>
        <w:spacing w:after="0"/>
        <w:rPr>
          <w:lang w:val="es-CL"/>
        </w:rPr>
      </w:pPr>
    </w:p>
    <w:p w14:paraId="6E34D83C" w14:textId="77777777" w:rsidR="00A225CA" w:rsidRPr="006B2E2B" w:rsidRDefault="00764394" w:rsidP="006B2E2B">
      <w:pPr>
        <w:pStyle w:val="Heading2"/>
        <w:rPr>
          <w:lang w:val="es-CL"/>
        </w:rPr>
      </w:pPr>
      <w:r w:rsidRPr="006B2E2B">
        <w:rPr>
          <w:lang w:val="es-CL"/>
        </w:rPr>
        <w:t>Ministerio Infantil</w:t>
      </w:r>
      <w:r w:rsidR="00A225CA" w:rsidRPr="006B2E2B">
        <w:rPr>
          <w:lang w:val="es-CL"/>
        </w:rPr>
        <w:t xml:space="preserve"> </w:t>
      </w:r>
    </w:p>
    <w:p w14:paraId="7C585BD9" w14:textId="77777777" w:rsidR="00764394" w:rsidRPr="006B2E2B" w:rsidRDefault="00764394" w:rsidP="00A225CA">
      <w:pPr>
        <w:spacing w:after="0"/>
        <w:rPr>
          <w:lang w:val="es-CL"/>
        </w:rPr>
      </w:pPr>
      <w:r w:rsidRPr="006B2E2B">
        <w:rPr>
          <w:lang w:val="es-CL"/>
        </w:rPr>
        <w:t xml:space="preserve">En el Ministerio Infantil desarrollan la fe de los niños desde el nacimiento hasta los 14 años, llevándolos a una unión con la iglesia. Busca proveer ministerios múltiples que guiarán a los niños a Jesús y los </w:t>
      </w:r>
      <w:r w:rsidR="002C2306" w:rsidRPr="006B2E2B">
        <w:rPr>
          <w:lang w:val="es-CL"/>
        </w:rPr>
        <w:t>ayudarán</w:t>
      </w:r>
      <w:r w:rsidRPr="006B2E2B">
        <w:rPr>
          <w:lang w:val="es-CL"/>
        </w:rPr>
        <w:t xml:space="preserve"> a caminar diariamente con El. </w:t>
      </w:r>
      <w:r w:rsidR="002C2306" w:rsidRPr="006B2E2B">
        <w:rPr>
          <w:lang w:val="es-CL"/>
        </w:rPr>
        <w:t>Este ministerio también c</w:t>
      </w:r>
      <w:r w:rsidRPr="006B2E2B">
        <w:rPr>
          <w:lang w:val="es-CL"/>
        </w:rPr>
        <w:t>oopera con la escuela sabática y otros departamentos para proporcionar educación religiosa a los niños y cumpl</w:t>
      </w:r>
      <w:r w:rsidR="002C2306" w:rsidRPr="006B2E2B">
        <w:rPr>
          <w:lang w:val="es-CL"/>
        </w:rPr>
        <w:t>e</w:t>
      </w:r>
      <w:r w:rsidRPr="006B2E2B">
        <w:rPr>
          <w:lang w:val="es-CL"/>
        </w:rPr>
        <w:t xml:space="preserve"> con su misión mediante el desarrollo de una variedad de ministerios </w:t>
      </w:r>
      <w:r w:rsidR="002C2306" w:rsidRPr="006B2E2B">
        <w:rPr>
          <w:lang w:val="es-CL"/>
        </w:rPr>
        <w:t xml:space="preserve">seguros y con gracia </w:t>
      </w:r>
      <w:r w:rsidRPr="006B2E2B">
        <w:rPr>
          <w:lang w:val="es-CL"/>
        </w:rPr>
        <w:t>para los niños que son inclusivos, orientado</w:t>
      </w:r>
      <w:r w:rsidR="002C2306" w:rsidRPr="006B2E2B">
        <w:rPr>
          <w:lang w:val="es-CL"/>
        </w:rPr>
        <w:t>s</w:t>
      </w:r>
      <w:r w:rsidRPr="006B2E2B">
        <w:rPr>
          <w:lang w:val="es-CL"/>
        </w:rPr>
        <w:t xml:space="preserve"> al servicio, </w:t>
      </w:r>
      <w:r w:rsidR="004878AE" w:rsidRPr="006B2E2B">
        <w:rPr>
          <w:lang w:val="es-CL"/>
        </w:rPr>
        <w:t>al</w:t>
      </w:r>
      <w:r w:rsidRPr="006B2E2B">
        <w:rPr>
          <w:lang w:val="es-CL"/>
        </w:rPr>
        <w:t xml:space="preserve"> liderazgo, y </w:t>
      </w:r>
      <w:r w:rsidR="004878AE" w:rsidRPr="006B2E2B">
        <w:rPr>
          <w:lang w:val="es-CL"/>
        </w:rPr>
        <w:t xml:space="preserve">a </w:t>
      </w:r>
      <w:r w:rsidRPr="006B2E2B">
        <w:rPr>
          <w:lang w:val="es-CL"/>
        </w:rPr>
        <w:t>evangelista</w:t>
      </w:r>
      <w:r w:rsidR="004878AE" w:rsidRPr="006B2E2B">
        <w:rPr>
          <w:lang w:val="es-CL"/>
        </w:rPr>
        <w:t>s</w:t>
      </w:r>
      <w:r w:rsidRPr="006B2E2B">
        <w:rPr>
          <w:lang w:val="es-CL"/>
        </w:rPr>
        <w:t>.</w:t>
      </w:r>
    </w:p>
    <w:p w14:paraId="64C87CF4" w14:textId="77777777" w:rsidR="00764394" w:rsidRPr="006B2E2B" w:rsidRDefault="00764394" w:rsidP="00A225CA">
      <w:pPr>
        <w:spacing w:after="0"/>
        <w:rPr>
          <w:lang w:val="es-CL"/>
        </w:rPr>
      </w:pPr>
    </w:p>
    <w:p w14:paraId="7A6E96D8" w14:textId="77777777" w:rsidR="004878AE" w:rsidRPr="006B2E2B" w:rsidRDefault="004878AE" w:rsidP="00A225CA">
      <w:pPr>
        <w:spacing w:after="0"/>
        <w:rPr>
          <w:lang w:val="es-CL"/>
        </w:rPr>
      </w:pPr>
      <w:r w:rsidRPr="006B2E2B">
        <w:rPr>
          <w:lang w:val="es-CL"/>
        </w:rPr>
        <w:t>"No se puede tener demasiada importancia en la formación temprana de los niños. Las lecciones que el niño aprende durante los primeros siete años de vida tienen más que ver con la formación de su carácter que todo lo que aprende en los años futuros ".  -Guía del niño-PG 193.</w:t>
      </w:r>
    </w:p>
    <w:p w14:paraId="7F9DE67C" w14:textId="77777777" w:rsidR="004878AE" w:rsidRPr="006B2E2B" w:rsidRDefault="004878AE" w:rsidP="00A225CA">
      <w:pPr>
        <w:spacing w:after="0"/>
        <w:rPr>
          <w:lang w:val="es-CL"/>
        </w:rPr>
      </w:pPr>
    </w:p>
    <w:p w14:paraId="67A0135D" w14:textId="77777777" w:rsidR="004878AE" w:rsidRPr="006B2E2B" w:rsidRDefault="00E76624" w:rsidP="00A225CA">
      <w:pPr>
        <w:spacing w:after="0"/>
        <w:rPr>
          <w:lang w:val="es-CL"/>
        </w:rPr>
      </w:pPr>
      <w:r w:rsidRPr="006B2E2B">
        <w:rPr>
          <w:lang w:val="es-CL"/>
        </w:rPr>
        <w:t>“S</w:t>
      </w:r>
      <w:r w:rsidR="004878AE" w:rsidRPr="006B2E2B">
        <w:rPr>
          <w:lang w:val="es-CL"/>
        </w:rPr>
        <w:t xml:space="preserve">igue siendo cierto que los niños son los más susceptibles a las enseñanzas del Evangelio; sus corazones están abiertos a las influencias divinas, y fuertes para retener las lecciones recibidas. Los niños pequeños pueden ser cristianos, teniendo una experiencia </w:t>
      </w:r>
      <w:r w:rsidR="00957EE1" w:rsidRPr="006B2E2B">
        <w:rPr>
          <w:lang w:val="es-CL"/>
        </w:rPr>
        <w:t>de acuerdo con</w:t>
      </w:r>
      <w:r w:rsidR="004878AE" w:rsidRPr="006B2E2B">
        <w:rPr>
          <w:lang w:val="es-CL"/>
        </w:rPr>
        <w:t xml:space="preserve"> </w:t>
      </w:r>
      <w:r w:rsidR="00957EE1" w:rsidRPr="006B2E2B">
        <w:rPr>
          <w:lang w:val="es-CL"/>
        </w:rPr>
        <w:t>su edad</w:t>
      </w:r>
      <w:r w:rsidR="004878AE" w:rsidRPr="006B2E2B">
        <w:rPr>
          <w:lang w:val="es-CL"/>
        </w:rPr>
        <w:t xml:space="preserve">. Necesitan ser educados en las cosas espirituales, y los padres deben darles todas las ventajas, para que puedan formar </w:t>
      </w:r>
      <w:r w:rsidR="00957EE1" w:rsidRPr="006B2E2B">
        <w:rPr>
          <w:lang w:val="es-CL"/>
        </w:rPr>
        <w:t>su carácter a</w:t>
      </w:r>
      <w:r w:rsidR="004878AE" w:rsidRPr="006B2E2B">
        <w:rPr>
          <w:lang w:val="es-CL"/>
        </w:rPr>
        <w:t xml:space="preserve"> la </w:t>
      </w:r>
      <w:r w:rsidR="00957EE1" w:rsidRPr="006B2E2B">
        <w:rPr>
          <w:lang w:val="es-CL"/>
        </w:rPr>
        <w:t>semejanza</w:t>
      </w:r>
      <w:r w:rsidR="004878AE" w:rsidRPr="006B2E2B">
        <w:rPr>
          <w:lang w:val="es-CL"/>
        </w:rPr>
        <w:t xml:space="preserve"> del carácter de Cristo. </w:t>
      </w:r>
      <w:r w:rsidR="002F6128" w:rsidRPr="006B2E2B">
        <w:rPr>
          <w:lang w:val="es-CL"/>
        </w:rPr>
        <w:t>“-</w:t>
      </w:r>
      <w:r w:rsidR="00957EE1" w:rsidRPr="006B2E2B">
        <w:rPr>
          <w:lang w:val="es-CL"/>
        </w:rPr>
        <w:t xml:space="preserve"> </w:t>
      </w:r>
      <w:r w:rsidR="004878AE" w:rsidRPr="006B2E2B">
        <w:rPr>
          <w:lang w:val="es-CL"/>
        </w:rPr>
        <w:t xml:space="preserve">Deseo de </w:t>
      </w:r>
      <w:r w:rsidR="00957EE1" w:rsidRPr="006B2E2B">
        <w:rPr>
          <w:lang w:val="es-CL"/>
        </w:rPr>
        <w:t xml:space="preserve">Todas las Gentes </w:t>
      </w:r>
      <w:r w:rsidR="004878AE" w:rsidRPr="006B2E2B">
        <w:rPr>
          <w:lang w:val="es-CL"/>
        </w:rPr>
        <w:t>-PG 515.</w:t>
      </w:r>
    </w:p>
    <w:p w14:paraId="0313BB6B" w14:textId="77777777" w:rsidR="00A225CA" w:rsidRPr="006B2E2B" w:rsidRDefault="00A225CA" w:rsidP="00A225CA">
      <w:pPr>
        <w:spacing w:after="0"/>
        <w:rPr>
          <w:lang w:val="es-CL"/>
        </w:rPr>
      </w:pPr>
    </w:p>
    <w:p w14:paraId="2709A92D" w14:textId="77777777" w:rsidR="002F6128" w:rsidRPr="006B2E2B" w:rsidRDefault="002F6128" w:rsidP="00A225CA">
      <w:pPr>
        <w:spacing w:after="0"/>
        <w:rPr>
          <w:lang w:val="es-CL"/>
        </w:rPr>
      </w:pPr>
      <w:r w:rsidRPr="006B2E2B">
        <w:rPr>
          <w:lang w:val="es-CL"/>
        </w:rPr>
        <w:t xml:space="preserve">"Los niños de ocho, diez, o doce años tienen la edad suficiente para ser guiados en el tema de la religión personal.... Si se les instruye adecuadamente, los niños muy pequeños pueden tener puntos de vista correctos de su estado como pecadores y del camino de la salvación a través de Cristo. </w:t>
      </w:r>
      <w:r w:rsidR="00DC008D" w:rsidRPr="006B2E2B">
        <w:rPr>
          <w:lang w:val="es-CL"/>
        </w:rPr>
        <w:t>“-</w:t>
      </w:r>
      <w:r w:rsidRPr="006B2E2B">
        <w:rPr>
          <w:lang w:val="es-CL"/>
        </w:rPr>
        <w:t>Testimonios volumen 1-PG 400.</w:t>
      </w:r>
    </w:p>
    <w:p w14:paraId="38ABEAC2" w14:textId="77777777" w:rsidR="002F6128" w:rsidRPr="006B2E2B" w:rsidRDefault="002F6128" w:rsidP="00A225CA">
      <w:pPr>
        <w:spacing w:after="0"/>
        <w:rPr>
          <w:lang w:val="es-CL"/>
        </w:rPr>
      </w:pPr>
    </w:p>
    <w:p w14:paraId="3659E2ED" w14:textId="77777777" w:rsidR="002F6128" w:rsidRPr="006B2E2B" w:rsidRDefault="002F6128" w:rsidP="00A225CA">
      <w:pPr>
        <w:spacing w:after="0"/>
        <w:rPr>
          <w:lang w:val="es-CL"/>
        </w:rPr>
      </w:pPr>
      <w:r w:rsidRPr="006B2E2B">
        <w:rPr>
          <w:lang w:val="es-CL"/>
        </w:rPr>
        <w:t xml:space="preserve">“Cuando Jesús les dijo a los discípulos que no les prohibiera a los niños que vinieran a Él, Él estaba hablando a sus seguidores en todas las edades, a los oficiales de la iglesia, a los ministros, los ayudantes y todos los cristianos. Jesús está atrayendo a los niños, y Él nos pide, dejadlos venir; como si </w:t>
      </w:r>
      <w:r w:rsidR="00DC008D" w:rsidRPr="006B2E2B">
        <w:rPr>
          <w:lang w:val="es-CL"/>
        </w:rPr>
        <w:t>E</w:t>
      </w:r>
      <w:r w:rsidRPr="006B2E2B">
        <w:rPr>
          <w:lang w:val="es-CL"/>
        </w:rPr>
        <w:t xml:space="preserve">l dijera, </w:t>
      </w:r>
      <w:r w:rsidR="00DC008D" w:rsidRPr="006B2E2B">
        <w:rPr>
          <w:lang w:val="es-CL"/>
        </w:rPr>
        <w:t xml:space="preserve">ellos </w:t>
      </w:r>
      <w:r w:rsidRPr="006B2E2B">
        <w:rPr>
          <w:lang w:val="es-CL"/>
        </w:rPr>
        <w:t>vendrán si usted</w:t>
      </w:r>
      <w:r w:rsidR="00DC008D" w:rsidRPr="006B2E2B">
        <w:rPr>
          <w:lang w:val="es-CL"/>
        </w:rPr>
        <w:t>es</w:t>
      </w:r>
      <w:r w:rsidRPr="006B2E2B">
        <w:rPr>
          <w:lang w:val="es-CL"/>
        </w:rPr>
        <w:t xml:space="preserve"> no los obstaculiza</w:t>
      </w:r>
      <w:r w:rsidR="00DC008D" w:rsidRPr="006B2E2B">
        <w:rPr>
          <w:lang w:val="es-CL"/>
        </w:rPr>
        <w:t>n</w:t>
      </w:r>
      <w:r w:rsidRPr="006B2E2B">
        <w:rPr>
          <w:lang w:val="es-CL"/>
        </w:rPr>
        <w:t>.</w:t>
      </w:r>
      <w:r w:rsidR="00DC008D" w:rsidRPr="006B2E2B">
        <w:rPr>
          <w:lang w:val="es-CL"/>
        </w:rPr>
        <w:t xml:space="preserve">” - Deseo de Todas las Gentes </w:t>
      </w:r>
      <w:r w:rsidRPr="006B2E2B">
        <w:rPr>
          <w:lang w:val="es-CL"/>
        </w:rPr>
        <w:t>-</w:t>
      </w:r>
      <w:r w:rsidR="00DC008D" w:rsidRPr="006B2E2B">
        <w:rPr>
          <w:lang w:val="es-CL"/>
        </w:rPr>
        <w:t xml:space="preserve"> </w:t>
      </w:r>
      <w:r w:rsidRPr="006B2E2B">
        <w:rPr>
          <w:lang w:val="es-CL"/>
        </w:rPr>
        <w:t>PG 517.</w:t>
      </w:r>
    </w:p>
    <w:p w14:paraId="31637EC2" w14:textId="77777777" w:rsidR="002F6128" w:rsidRPr="006B2E2B" w:rsidRDefault="002F6128" w:rsidP="00A225CA">
      <w:pPr>
        <w:spacing w:after="0"/>
        <w:rPr>
          <w:lang w:val="es-CL"/>
        </w:rPr>
      </w:pPr>
    </w:p>
    <w:p w14:paraId="51029817" w14:textId="77777777" w:rsidR="00A225CA" w:rsidRPr="006B2E2B" w:rsidRDefault="00A225CA" w:rsidP="00A225CA">
      <w:pPr>
        <w:spacing w:after="0"/>
        <w:rPr>
          <w:lang w:val="es-CL"/>
        </w:rPr>
      </w:pPr>
      <w:r w:rsidRPr="006B2E2B">
        <w:rPr>
          <w:lang w:val="es-CL"/>
        </w:rPr>
        <w:t xml:space="preserve"> </w:t>
      </w:r>
    </w:p>
    <w:p w14:paraId="6B918C5C" w14:textId="77777777" w:rsidR="003E3C24" w:rsidRPr="006B2E2B" w:rsidRDefault="003E3C24" w:rsidP="00A225CA">
      <w:pPr>
        <w:spacing w:after="0"/>
        <w:rPr>
          <w:lang w:val="es-CL"/>
        </w:rPr>
      </w:pPr>
      <w:r w:rsidRPr="006B2E2B">
        <w:rPr>
          <w:rStyle w:val="Heading2Char"/>
          <w:lang w:val="es-CL"/>
        </w:rPr>
        <w:t>Comité y Coordinador de Ministerio de Niños</w:t>
      </w:r>
      <w:r w:rsidR="00A225CA" w:rsidRPr="006B2E2B">
        <w:rPr>
          <w:lang w:val="es-CL"/>
        </w:rPr>
        <w:t xml:space="preserve"> </w:t>
      </w:r>
      <w:r w:rsidRPr="006B2E2B">
        <w:rPr>
          <w:lang w:val="es-CL"/>
        </w:rPr>
        <w:t>–</w:t>
      </w:r>
      <w:r w:rsidR="00A225CA" w:rsidRPr="006B2E2B">
        <w:rPr>
          <w:lang w:val="es-CL"/>
        </w:rPr>
        <w:t xml:space="preserve"> </w:t>
      </w:r>
      <w:r w:rsidRPr="006B2E2B">
        <w:rPr>
          <w:lang w:val="es-CL"/>
        </w:rPr>
        <w:t>La iglesia elige a un coordinador de ministerios infantiles para desarrollar ministerios que nutren la fe de los niños. El Coordinador debe tener capacidad de liderazgo, así como experiencia y pasión por trabajar con niños. El Coordinador de ministerios para niños trabaja con el pastor y la Junta Directiva para establecer un Comité de ministerios para niños para proveer ministerios para niños. El Comité debe consistir en personas con interés y experiencia en el trabajo con niños. Generalmente estos miembros serán líderes de la división de la escuela sabática, líder de la escuela bíblica de verano, líderes de jóvenes, y dos a tres otros que tienen una pasión por el Ministerio a los niños. Si la iglesia tiene un departamento de ministerios para niños, escuelas Bíblicas de verano, escuelas sabáticas de niños, clubes bíblicos de vecindarios, ellos estarán bajo la dirección de los ministerios de los niños.</w:t>
      </w:r>
    </w:p>
    <w:p w14:paraId="49C295BD" w14:textId="77777777" w:rsidR="003E3C24" w:rsidRPr="006B2E2B" w:rsidRDefault="003E3C24" w:rsidP="00A225CA">
      <w:pPr>
        <w:spacing w:after="0"/>
        <w:rPr>
          <w:lang w:val="es-CL"/>
        </w:rPr>
      </w:pPr>
    </w:p>
    <w:p w14:paraId="48F7584A" w14:textId="5ECABA78" w:rsidR="003E3C24" w:rsidRPr="006B2E2B" w:rsidRDefault="003E3C24" w:rsidP="006C5715">
      <w:pPr>
        <w:spacing w:after="0"/>
        <w:rPr>
          <w:lang w:val="es-CL"/>
        </w:rPr>
      </w:pPr>
      <w:r w:rsidRPr="006B2E2B">
        <w:rPr>
          <w:lang w:val="es-CL"/>
        </w:rPr>
        <w:t>Todos los que están involucrados en el trabajo con los niños deben cumplir con las normas y requisitos legales de la iglesia, tales como chequeo de antecedentes y criminal. Los líderes locales de la Iglesia deben consultar con la Conferencia, la cual averiguará y asesorará sobre qué revisiones de antecedentes y certificaciones están disponibles y/o requeridos. (véanse las notas, #7, págs. 167, 168.) -(</w:t>
      </w:r>
      <w:r w:rsidR="00514C74" w:rsidRPr="006B2E2B">
        <w:rPr>
          <w:lang w:val="es-CL"/>
        </w:rPr>
        <w:t>M</w:t>
      </w:r>
      <w:r w:rsidRPr="006B2E2B">
        <w:rPr>
          <w:lang w:val="es-CL"/>
        </w:rPr>
        <w:t xml:space="preserve">anual de la </w:t>
      </w:r>
      <w:r w:rsidR="00514C74" w:rsidRPr="006B2E2B">
        <w:rPr>
          <w:lang w:val="es-CL"/>
        </w:rPr>
        <w:t>I</w:t>
      </w:r>
      <w:r w:rsidRPr="006B2E2B">
        <w:rPr>
          <w:lang w:val="es-CL"/>
        </w:rPr>
        <w:t xml:space="preserve">glesia 2010 </w:t>
      </w:r>
      <w:r w:rsidR="002A5E5A" w:rsidRPr="006B2E2B">
        <w:rPr>
          <w:lang w:val="es-CL"/>
        </w:rPr>
        <w:t>p</w:t>
      </w:r>
      <w:r w:rsidR="002A5E5A">
        <w:rPr>
          <w:lang w:val="es-CL"/>
        </w:rPr>
        <w:t>á</w:t>
      </w:r>
      <w:r w:rsidR="002A5E5A" w:rsidRPr="006B2E2B">
        <w:rPr>
          <w:lang w:val="es-CL"/>
        </w:rPr>
        <w:t>g</w:t>
      </w:r>
      <w:r w:rsidR="002A5E5A">
        <w:rPr>
          <w:lang w:val="es-CL"/>
        </w:rPr>
        <w:t>ina</w:t>
      </w:r>
      <w:r w:rsidR="002A5E5A" w:rsidRPr="006B2E2B">
        <w:rPr>
          <w:lang w:val="es-CL"/>
        </w:rPr>
        <w:t xml:space="preserve">s </w:t>
      </w:r>
      <w:bookmarkStart w:id="0" w:name="_GoBack"/>
      <w:bookmarkEnd w:id="0"/>
      <w:r w:rsidRPr="006B2E2B">
        <w:rPr>
          <w:lang w:val="es-CL"/>
        </w:rPr>
        <w:t>84-85)</w:t>
      </w:r>
    </w:p>
    <w:p w14:paraId="5402E68C" w14:textId="77777777" w:rsidR="003E3C24" w:rsidRPr="006B2E2B" w:rsidRDefault="003E3C24" w:rsidP="006C5715">
      <w:pPr>
        <w:spacing w:after="0"/>
        <w:rPr>
          <w:lang w:val="es-CL"/>
        </w:rPr>
      </w:pPr>
    </w:p>
    <w:p w14:paraId="0E5376A2" w14:textId="77777777" w:rsidR="00323755" w:rsidRPr="006B2E2B" w:rsidRDefault="00CA5D23" w:rsidP="006C5715">
      <w:pPr>
        <w:spacing w:after="0"/>
        <w:rPr>
          <w:lang w:val="es-CL"/>
        </w:rPr>
      </w:pPr>
      <w:r w:rsidRPr="006B2E2B">
        <w:rPr>
          <w:rStyle w:val="Heading3Char"/>
          <w:lang w:val="es-CL"/>
        </w:rPr>
        <w:t>Protegiendo</w:t>
      </w:r>
      <w:r w:rsidR="00323755" w:rsidRPr="006B2E2B">
        <w:rPr>
          <w:rStyle w:val="Heading3Char"/>
          <w:lang w:val="es-CL"/>
        </w:rPr>
        <w:t xml:space="preserve"> a los niños</w:t>
      </w:r>
      <w:r w:rsidRPr="006B2E2B">
        <w:rPr>
          <w:lang w:val="es-CL"/>
        </w:rPr>
        <w:t xml:space="preserve"> </w:t>
      </w:r>
      <w:r w:rsidR="00323755" w:rsidRPr="006B2E2B">
        <w:rPr>
          <w:lang w:val="es-CL"/>
        </w:rPr>
        <w:t>-</w:t>
      </w:r>
      <w:r w:rsidRPr="006B2E2B">
        <w:rPr>
          <w:lang w:val="es-CL"/>
        </w:rPr>
        <w:t xml:space="preserve"> </w:t>
      </w:r>
      <w:r w:rsidR="00323755" w:rsidRPr="006B2E2B">
        <w:rPr>
          <w:lang w:val="es-CL"/>
        </w:rPr>
        <w:t xml:space="preserve">la iglesia debe ser un lugar seguro para traer a nuestros hijos. Todos los </w:t>
      </w:r>
      <w:r w:rsidRPr="006B2E2B">
        <w:rPr>
          <w:lang w:val="es-CL"/>
        </w:rPr>
        <w:t xml:space="preserve">adultos </w:t>
      </w:r>
      <w:r w:rsidR="00323755" w:rsidRPr="006B2E2B">
        <w:rPr>
          <w:lang w:val="es-CL"/>
        </w:rPr>
        <w:t xml:space="preserve">involucrados con niños menores de edad deben cumplir con todas las normas y requisitos legales de la </w:t>
      </w:r>
      <w:r w:rsidRPr="006B2E2B">
        <w:rPr>
          <w:lang w:val="es-CL"/>
        </w:rPr>
        <w:t>I</w:t>
      </w:r>
      <w:r w:rsidR="00323755" w:rsidRPr="006B2E2B">
        <w:rPr>
          <w:lang w:val="es-CL"/>
        </w:rPr>
        <w:t xml:space="preserve">glesia. Para </w:t>
      </w:r>
      <w:r w:rsidRPr="006B2E2B">
        <w:rPr>
          <w:lang w:val="es-CL"/>
        </w:rPr>
        <w:t xml:space="preserve">proteger </w:t>
      </w:r>
      <w:r w:rsidR="00323755" w:rsidRPr="006B2E2B">
        <w:rPr>
          <w:lang w:val="es-CL"/>
        </w:rPr>
        <w:t xml:space="preserve">a nuestros niños, se </w:t>
      </w:r>
      <w:r w:rsidRPr="006B2E2B">
        <w:rPr>
          <w:lang w:val="es-CL"/>
        </w:rPr>
        <w:t>pide</w:t>
      </w:r>
      <w:r w:rsidR="00323755" w:rsidRPr="006B2E2B">
        <w:rPr>
          <w:lang w:val="es-CL"/>
        </w:rPr>
        <w:t xml:space="preserve"> a las iglesias a </w:t>
      </w:r>
      <w:r w:rsidRPr="006B2E2B">
        <w:rPr>
          <w:lang w:val="es-CL"/>
        </w:rPr>
        <w:t xml:space="preserve">que </w:t>
      </w:r>
      <w:r w:rsidR="00323755" w:rsidRPr="006B2E2B">
        <w:rPr>
          <w:lang w:val="es-CL"/>
        </w:rPr>
        <w:t>adopt</w:t>
      </w:r>
      <w:r w:rsidRPr="006B2E2B">
        <w:rPr>
          <w:lang w:val="es-CL"/>
        </w:rPr>
        <w:t>en</w:t>
      </w:r>
      <w:r w:rsidR="00323755" w:rsidRPr="006B2E2B">
        <w:rPr>
          <w:lang w:val="es-CL"/>
        </w:rPr>
        <w:t xml:space="preserve"> políticas que proporcionen una medida de seguridad y protección para los niños. Dichas políticas deberían incluir:</w:t>
      </w:r>
    </w:p>
    <w:p w14:paraId="32FADC4D" w14:textId="77777777" w:rsidR="00323755" w:rsidRPr="006B2E2B" w:rsidRDefault="00323755" w:rsidP="006C5715">
      <w:pPr>
        <w:spacing w:after="0"/>
        <w:rPr>
          <w:lang w:val="es-CL"/>
        </w:rPr>
      </w:pPr>
    </w:p>
    <w:p w14:paraId="5CE23955" w14:textId="77777777" w:rsidR="006C5715" w:rsidRPr="006B2E2B" w:rsidRDefault="006C5715" w:rsidP="006C5715">
      <w:pPr>
        <w:spacing w:after="0"/>
        <w:rPr>
          <w:lang w:val="es-CL"/>
        </w:rPr>
      </w:pPr>
      <w:r w:rsidRPr="006B2E2B">
        <w:rPr>
          <w:rStyle w:val="Heading3Char"/>
          <w:lang w:val="es-CL"/>
        </w:rPr>
        <w:t xml:space="preserve">a. </w:t>
      </w:r>
      <w:r w:rsidR="00982EBC" w:rsidRPr="006B2E2B">
        <w:rPr>
          <w:rStyle w:val="Heading3Char"/>
          <w:lang w:val="es-CL"/>
        </w:rPr>
        <w:t>Política de Dos Adultos</w:t>
      </w:r>
      <w:r w:rsidRPr="006B2E2B">
        <w:rPr>
          <w:lang w:val="es-CL"/>
        </w:rPr>
        <w:t xml:space="preserve"> - </w:t>
      </w:r>
      <w:r w:rsidR="00982EBC" w:rsidRPr="006B2E2B">
        <w:rPr>
          <w:lang w:val="es-CL"/>
        </w:rPr>
        <w:t>tener dos adultos presentes en las aulas o actividades de los niños.</w:t>
      </w:r>
      <w:r w:rsidRPr="006B2E2B">
        <w:rPr>
          <w:lang w:val="es-CL"/>
        </w:rPr>
        <w:t xml:space="preserve"> </w:t>
      </w:r>
    </w:p>
    <w:p w14:paraId="6DBE5708" w14:textId="77777777" w:rsidR="006C5715" w:rsidRPr="006B2E2B" w:rsidRDefault="006C5715" w:rsidP="006C5715">
      <w:pPr>
        <w:spacing w:after="0"/>
        <w:rPr>
          <w:lang w:val="es-CL"/>
        </w:rPr>
      </w:pPr>
      <w:r w:rsidRPr="006B2E2B">
        <w:rPr>
          <w:lang w:val="es-CL"/>
        </w:rPr>
        <w:t xml:space="preserve"> </w:t>
      </w:r>
    </w:p>
    <w:p w14:paraId="3A1DAFFD" w14:textId="77777777" w:rsidR="00982EBC" w:rsidRPr="006B2E2B" w:rsidRDefault="006C5715" w:rsidP="006C5715">
      <w:pPr>
        <w:spacing w:after="0"/>
        <w:rPr>
          <w:lang w:val="es-CL"/>
        </w:rPr>
      </w:pPr>
      <w:r w:rsidRPr="006B2E2B">
        <w:rPr>
          <w:rStyle w:val="Heading3Char"/>
          <w:lang w:val="es-CL"/>
        </w:rPr>
        <w:t xml:space="preserve">b. </w:t>
      </w:r>
      <w:r w:rsidR="00982EBC" w:rsidRPr="006B2E2B">
        <w:rPr>
          <w:rStyle w:val="Heading3Char"/>
          <w:lang w:val="es-CL"/>
        </w:rPr>
        <w:t>Puerta Abierta</w:t>
      </w:r>
      <w:r w:rsidRPr="006B2E2B">
        <w:rPr>
          <w:lang w:val="es-CL"/>
        </w:rPr>
        <w:t xml:space="preserve"> </w:t>
      </w:r>
      <w:r w:rsidR="00982EBC" w:rsidRPr="006B2E2B">
        <w:rPr>
          <w:lang w:val="es-CL"/>
        </w:rPr>
        <w:t xml:space="preserve">– desalienta el contacto privado o uno-a-uno y fomenta una política de puertas abiertas en todas las situaciones. Donde no es posible tener una puerta abierta, ponga un segundo adulto en la puerta.  </w:t>
      </w:r>
    </w:p>
    <w:p w14:paraId="1FF54DE9" w14:textId="77777777" w:rsidR="00982EBC" w:rsidRPr="006B2E2B" w:rsidRDefault="00982EBC" w:rsidP="006C5715">
      <w:pPr>
        <w:spacing w:after="0"/>
        <w:rPr>
          <w:lang w:val="es-CL"/>
        </w:rPr>
      </w:pPr>
    </w:p>
    <w:p w14:paraId="20BAA4AF" w14:textId="77777777" w:rsidR="00982EBC" w:rsidRPr="006B2E2B" w:rsidRDefault="006C5715" w:rsidP="006C5715">
      <w:pPr>
        <w:spacing w:after="0"/>
        <w:rPr>
          <w:lang w:val="es-CL"/>
        </w:rPr>
      </w:pPr>
      <w:r w:rsidRPr="006B2E2B">
        <w:rPr>
          <w:rStyle w:val="Heading3Char"/>
          <w:lang w:val="es-CL"/>
        </w:rPr>
        <w:t xml:space="preserve">c. </w:t>
      </w:r>
      <w:r w:rsidR="00982EBC" w:rsidRPr="006B2E2B">
        <w:rPr>
          <w:rStyle w:val="Heading3Char"/>
          <w:lang w:val="es-CL"/>
        </w:rPr>
        <w:t>Selección de Voluntarios</w:t>
      </w:r>
      <w:r w:rsidRPr="006B2E2B">
        <w:rPr>
          <w:lang w:val="es-CL"/>
        </w:rPr>
        <w:t xml:space="preserve"> - </w:t>
      </w:r>
      <w:r w:rsidR="00982EBC" w:rsidRPr="006B2E2B">
        <w:rPr>
          <w:lang w:val="es-CL"/>
        </w:rPr>
        <w:t>Haga que todos los voluntarios completen un formulario de información para voluntarios, revisen sus referencias y</w:t>
      </w:r>
      <w:r w:rsidR="00E95209" w:rsidRPr="006B2E2B">
        <w:rPr>
          <w:lang w:val="es-CL"/>
        </w:rPr>
        <w:t xml:space="preserve"> si es requerido </w:t>
      </w:r>
      <w:r w:rsidR="00982EBC" w:rsidRPr="006B2E2B">
        <w:rPr>
          <w:lang w:val="es-CL"/>
        </w:rPr>
        <w:t xml:space="preserve">por la ley, hagan un chequeo de antecedentes policiales. </w:t>
      </w:r>
    </w:p>
    <w:p w14:paraId="334C9A87" w14:textId="77777777" w:rsidR="006C5715" w:rsidRPr="006B2E2B" w:rsidRDefault="006C5715" w:rsidP="006C5715">
      <w:pPr>
        <w:spacing w:after="0"/>
        <w:rPr>
          <w:lang w:val="es-CL"/>
        </w:rPr>
      </w:pPr>
      <w:r w:rsidRPr="006B2E2B">
        <w:rPr>
          <w:lang w:val="es-CL"/>
        </w:rPr>
        <w:t xml:space="preserve"> </w:t>
      </w:r>
    </w:p>
    <w:p w14:paraId="1CD0F56D" w14:textId="77777777" w:rsidR="006C5715" w:rsidRPr="006B2E2B" w:rsidRDefault="006C5715" w:rsidP="006C5715">
      <w:pPr>
        <w:spacing w:after="0"/>
        <w:rPr>
          <w:lang w:val="es-CL"/>
        </w:rPr>
      </w:pPr>
      <w:r w:rsidRPr="006B2E2B">
        <w:rPr>
          <w:rStyle w:val="Heading3Char"/>
          <w:lang w:val="es-CL"/>
        </w:rPr>
        <w:t xml:space="preserve">d. </w:t>
      </w:r>
      <w:r w:rsidR="00E95209" w:rsidRPr="006B2E2B">
        <w:rPr>
          <w:rStyle w:val="Heading3Char"/>
          <w:lang w:val="es-CL"/>
        </w:rPr>
        <w:t>La política de los seis meses</w:t>
      </w:r>
      <w:r w:rsidR="00E95209" w:rsidRPr="006B2E2B">
        <w:rPr>
          <w:lang w:val="es-CL"/>
        </w:rPr>
        <w:t xml:space="preserve"> - requiere un período de espera de seis meses para que los miembros recién bautizados o de transferencia que han indicado interés en trabajar con niños.</w:t>
      </w:r>
    </w:p>
    <w:p w14:paraId="17641BE9" w14:textId="77777777" w:rsidR="006C5715" w:rsidRPr="006B2E2B" w:rsidRDefault="006C5715" w:rsidP="006C5715">
      <w:pPr>
        <w:spacing w:after="0"/>
        <w:rPr>
          <w:lang w:val="es-CL"/>
        </w:rPr>
      </w:pPr>
      <w:r w:rsidRPr="006B2E2B">
        <w:rPr>
          <w:lang w:val="es-CL"/>
        </w:rPr>
        <w:t xml:space="preserve"> </w:t>
      </w:r>
    </w:p>
    <w:p w14:paraId="768F6DCB" w14:textId="77777777" w:rsidR="006C5715" w:rsidRPr="006B2E2B" w:rsidRDefault="006C5715" w:rsidP="006C5715">
      <w:pPr>
        <w:spacing w:after="0"/>
        <w:rPr>
          <w:lang w:val="es-CL"/>
        </w:rPr>
      </w:pPr>
      <w:r w:rsidRPr="006B2E2B">
        <w:rPr>
          <w:rStyle w:val="Heading3Char"/>
          <w:lang w:val="es-CL"/>
        </w:rPr>
        <w:t xml:space="preserve">e. </w:t>
      </w:r>
      <w:r w:rsidR="002D260A" w:rsidRPr="006B2E2B">
        <w:rPr>
          <w:rStyle w:val="Heading3Char"/>
          <w:lang w:val="es-CL"/>
        </w:rPr>
        <w:t>Capacitación</w:t>
      </w:r>
      <w:r w:rsidR="002D260A" w:rsidRPr="006B2E2B">
        <w:rPr>
          <w:lang w:val="es-CL"/>
        </w:rPr>
        <w:t xml:space="preserve"> - proveer entrenamiento regular para maestros y voluntarios para ayudarlos a entender y proteger a los niños y a cómo nutrir su fe. Los líderes </w:t>
      </w:r>
      <w:r w:rsidR="008248F8" w:rsidRPr="006B2E2B">
        <w:rPr>
          <w:lang w:val="es-CL"/>
        </w:rPr>
        <w:t>d</w:t>
      </w:r>
      <w:r w:rsidR="002D260A" w:rsidRPr="006B2E2B">
        <w:rPr>
          <w:lang w:val="es-CL"/>
        </w:rPr>
        <w:t xml:space="preserve">e la Iglesia </w:t>
      </w:r>
      <w:r w:rsidR="008248F8" w:rsidRPr="006B2E2B">
        <w:rPr>
          <w:lang w:val="es-CL"/>
        </w:rPr>
        <w:t xml:space="preserve">local </w:t>
      </w:r>
      <w:r w:rsidR="002D260A" w:rsidRPr="006B2E2B">
        <w:rPr>
          <w:lang w:val="es-CL"/>
        </w:rPr>
        <w:t>deben consultar con la Conferencia con el fin de determinar los procedimientos y requisitos de la Conferencia, incluyendo los requisitos legales locales para las personas que trabajan con niños.</w:t>
      </w:r>
      <w:r w:rsidRPr="006B2E2B">
        <w:rPr>
          <w:lang w:val="es-CL"/>
        </w:rPr>
        <w:t xml:space="preserve"> </w:t>
      </w:r>
    </w:p>
    <w:p w14:paraId="7773EEC4" w14:textId="77777777" w:rsidR="006C5715" w:rsidRPr="006B2E2B" w:rsidRDefault="006C5715" w:rsidP="006C5715">
      <w:pPr>
        <w:spacing w:after="0"/>
        <w:rPr>
          <w:lang w:val="es-CL"/>
        </w:rPr>
      </w:pPr>
      <w:r w:rsidRPr="006B2E2B">
        <w:rPr>
          <w:lang w:val="es-CL"/>
        </w:rPr>
        <w:t xml:space="preserve"> </w:t>
      </w:r>
    </w:p>
    <w:p w14:paraId="359BD64E" w14:textId="05B861D4" w:rsidR="006C5715" w:rsidRPr="006B2E2B" w:rsidRDefault="008248F8" w:rsidP="006C5715">
      <w:pPr>
        <w:spacing w:after="0"/>
        <w:rPr>
          <w:lang w:val="es-CL"/>
        </w:rPr>
      </w:pPr>
      <w:r w:rsidRPr="006B2E2B">
        <w:rPr>
          <w:lang w:val="es-CL"/>
        </w:rPr>
        <w:t>Fuente</w:t>
      </w:r>
      <w:r w:rsidR="006C5715" w:rsidRPr="006B2E2B">
        <w:rPr>
          <w:lang w:val="es-CL"/>
        </w:rPr>
        <w:t xml:space="preserve">: 2010 </w:t>
      </w:r>
      <w:r w:rsidRPr="006B2E2B">
        <w:rPr>
          <w:lang w:val="es-CL"/>
        </w:rPr>
        <w:t>Manual de Iglesia</w:t>
      </w:r>
      <w:r w:rsidR="006C5715" w:rsidRPr="006B2E2B">
        <w:rPr>
          <w:lang w:val="es-CL"/>
        </w:rPr>
        <w:t xml:space="preserve"> </w:t>
      </w:r>
      <w:r w:rsidR="002A5E5A" w:rsidRPr="006B2E2B">
        <w:rPr>
          <w:lang w:val="es-CL"/>
        </w:rPr>
        <w:t>p</w:t>
      </w:r>
      <w:r w:rsidR="002A5E5A">
        <w:rPr>
          <w:lang w:val="es-CL"/>
        </w:rPr>
        <w:t>á</w:t>
      </w:r>
      <w:r w:rsidR="002A5E5A" w:rsidRPr="006B2E2B">
        <w:rPr>
          <w:lang w:val="es-CL"/>
        </w:rPr>
        <w:t>g</w:t>
      </w:r>
      <w:r w:rsidR="002A5E5A">
        <w:rPr>
          <w:lang w:val="es-CL"/>
        </w:rPr>
        <w:t>ina</w:t>
      </w:r>
      <w:r w:rsidR="002A5E5A" w:rsidRPr="006B2E2B">
        <w:rPr>
          <w:lang w:val="es-CL"/>
        </w:rPr>
        <w:t>s</w:t>
      </w:r>
      <w:r w:rsidR="006C5715" w:rsidRPr="006B2E2B">
        <w:rPr>
          <w:lang w:val="es-CL"/>
        </w:rPr>
        <w:t xml:space="preserve"> 167 - 168 </w:t>
      </w:r>
    </w:p>
    <w:p w14:paraId="367946FA" w14:textId="77777777" w:rsidR="006C5715" w:rsidRPr="006B2E2B" w:rsidRDefault="006C5715" w:rsidP="006C5715">
      <w:pPr>
        <w:spacing w:after="0"/>
        <w:rPr>
          <w:lang w:val="es-CL"/>
        </w:rPr>
      </w:pPr>
      <w:r w:rsidRPr="006B2E2B">
        <w:rPr>
          <w:lang w:val="es-CL"/>
        </w:rPr>
        <w:t xml:space="preserve"> </w:t>
      </w:r>
    </w:p>
    <w:p w14:paraId="65A4BA16" w14:textId="77777777" w:rsidR="006C5715" w:rsidRPr="006B2E2B" w:rsidRDefault="006C5715" w:rsidP="006C5715">
      <w:pPr>
        <w:spacing w:after="0"/>
        <w:rPr>
          <w:lang w:val="es-CL"/>
        </w:rPr>
      </w:pPr>
      <w:r w:rsidRPr="006B2E2B">
        <w:rPr>
          <w:lang w:val="es-CL"/>
        </w:rPr>
        <w:t xml:space="preserve"> </w:t>
      </w:r>
    </w:p>
    <w:p w14:paraId="7B83D2F4" w14:textId="77777777" w:rsidR="00A225CA" w:rsidRPr="006B2E2B" w:rsidRDefault="008248F8" w:rsidP="006C5715">
      <w:pPr>
        <w:spacing w:after="0"/>
        <w:rPr>
          <w:lang w:val="es-CL"/>
        </w:rPr>
      </w:pPr>
      <w:r w:rsidRPr="006B2E2B">
        <w:rPr>
          <w:lang w:val="es-CL"/>
        </w:rPr>
        <w:t>Recursos Adicionales están disponible en</w:t>
      </w:r>
      <w:r w:rsidR="006C5715" w:rsidRPr="006B2E2B">
        <w:rPr>
          <w:lang w:val="es-CL"/>
        </w:rPr>
        <w:t xml:space="preserve"> </w:t>
      </w:r>
      <w:r w:rsidRPr="006B2E2B">
        <w:rPr>
          <w:lang w:val="es-CL"/>
        </w:rPr>
        <w:t xml:space="preserve">la </w:t>
      </w:r>
      <w:r w:rsidR="00980B98" w:rsidRPr="006B2E2B">
        <w:rPr>
          <w:lang w:val="es-CL"/>
        </w:rPr>
        <w:t>página</w:t>
      </w:r>
      <w:r w:rsidRPr="006B2E2B">
        <w:rPr>
          <w:lang w:val="es-CL"/>
        </w:rPr>
        <w:t xml:space="preserve"> de </w:t>
      </w:r>
      <w:proofErr w:type="spellStart"/>
      <w:r w:rsidR="006C5715" w:rsidRPr="006B2E2B">
        <w:rPr>
          <w:lang w:val="es-CL"/>
        </w:rPr>
        <w:t>Adventist</w:t>
      </w:r>
      <w:proofErr w:type="spellEnd"/>
      <w:r w:rsidR="006C5715" w:rsidRPr="006B2E2B">
        <w:rPr>
          <w:lang w:val="es-CL"/>
        </w:rPr>
        <w:t xml:space="preserve"> </w:t>
      </w:r>
      <w:proofErr w:type="spellStart"/>
      <w:r w:rsidR="006C5715" w:rsidRPr="006B2E2B">
        <w:rPr>
          <w:lang w:val="es-CL"/>
        </w:rPr>
        <w:t>Risk</w:t>
      </w:r>
      <w:proofErr w:type="spellEnd"/>
      <w:r w:rsidR="006C5715" w:rsidRPr="006B2E2B">
        <w:rPr>
          <w:lang w:val="es-CL"/>
        </w:rPr>
        <w:t xml:space="preserve"> Management at </w:t>
      </w:r>
      <w:hyperlink r:id="rId7" w:history="1">
        <w:r w:rsidR="00F20866" w:rsidRPr="006B2E2B">
          <w:rPr>
            <w:rStyle w:val="Hyperlink"/>
            <w:lang w:val="es-CL"/>
          </w:rPr>
          <w:t>https://adventistrisk.org/es-US/Home</w:t>
        </w:r>
      </w:hyperlink>
      <w:r w:rsidR="00F20866" w:rsidRPr="006B2E2B">
        <w:rPr>
          <w:lang w:val="es-CL"/>
        </w:rPr>
        <w:t xml:space="preserve"> </w:t>
      </w:r>
    </w:p>
    <w:sectPr w:rsidR="00A225CA" w:rsidRPr="006B2E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A1B06" w14:textId="77777777" w:rsidR="000878BF" w:rsidRDefault="000878BF" w:rsidP="00A225CA">
      <w:pPr>
        <w:spacing w:after="0" w:line="240" w:lineRule="auto"/>
      </w:pPr>
      <w:r>
        <w:separator/>
      </w:r>
    </w:p>
  </w:endnote>
  <w:endnote w:type="continuationSeparator" w:id="0">
    <w:p w14:paraId="6FBC6759" w14:textId="77777777" w:rsidR="000878BF" w:rsidRDefault="000878BF" w:rsidP="00A2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766185"/>
      <w:docPartObj>
        <w:docPartGallery w:val="Page Numbers (Bottom of Page)"/>
        <w:docPartUnique/>
      </w:docPartObj>
    </w:sdtPr>
    <w:sdtEndPr>
      <w:rPr>
        <w:color w:val="7F7F7F" w:themeColor="background1" w:themeShade="7F"/>
        <w:spacing w:val="60"/>
      </w:rPr>
    </w:sdtEndPr>
    <w:sdtContent>
      <w:p w14:paraId="1A4BB3C8" w14:textId="46B7D692" w:rsidR="00A225CA" w:rsidRPr="006C5715" w:rsidRDefault="006C5715" w:rsidP="006C5715">
        <w:pPr>
          <w:pStyle w:val="Footer"/>
          <w:pBdr>
            <w:top w:val="single" w:sz="4" w:space="1" w:color="D9D9D9" w:themeColor="background1" w:themeShade="D9"/>
          </w:pBdr>
          <w:rPr>
            <w:b/>
            <w:bCs/>
            <w:lang w:val="es-CL"/>
          </w:rPr>
        </w:pPr>
        <w:r>
          <w:fldChar w:fldCharType="begin"/>
        </w:r>
        <w:r w:rsidRPr="006C5715">
          <w:rPr>
            <w:lang w:val="es-CL"/>
          </w:rPr>
          <w:instrText xml:space="preserve"> PAGE   \* MERGEFORMAT </w:instrText>
        </w:r>
        <w:r>
          <w:fldChar w:fldCharType="separate"/>
        </w:r>
        <w:r w:rsidR="002A5E5A" w:rsidRPr="002A5E5A">
          <w:rPr>
            <w:b/>
            <w:bCs/>
            <w:noProof/>
            <w:lang w:val="es-CL"/>
          </w:rPr>
          <w:t>1</w:t>
        </w:r>
        <w:r>
          <w:rPr>
            <w:b/>
            <w:bCs/>
            <w:noProof/>
          </w:rPr>
          <w:fldChar w:fldCharType="end"/>
        </w:r>
        <w:r w:rsidRPr="006C5715">
          <w:rPr>
            <w:b/>
            <w:bCs/>
            <w:lang w:val="es-CL"/>
          </w:rPr>
          <w:t xml:space="preserve"> | </w:t>
        </w:r>
        <w:r w:rsidRPr="006C5715">
          <w:rPr>
            <w:color w:val="7F7F7F" w:themeColor="background1" w:themeShade="7F"/>
            <w:spacing w:val="60"/>
            <w:lang w:val="es-CL"/>
          </w:rPr>
          <w:t>Page</w:t>
        </w:r>
        <w:r w:rsidRPr="006C5715">
          <w:rPr>
            <w:caps/>
            <w:color w:val="4472C4" w:themeColor="accent1"/>
            <w:sz w:val="20"/>
            <w:szCs w:val="20"/>
            <w:lang w:val="es-CL"/>
          </w:rPr>
          <w:t xml:space="preserve"> </w:t>
        </w:r>
        <w:r w:rsidRPr="00A225CA">
          <w:rPr>
            <w:caps/>
            <w:color w:val="4472C4" w:themeColor="accent1"/>
            <w:sz w:val="20"/>
            <w:szCs w:val="20"/>
            <w:lang w:val="es-CL"/>
          </w:rPr>
          <w:t>plan de proteccion d</w:t>
        </w:r>
        <w:r>
          <w:rPr>
            <w:caps/>
            <w:color w:val="4472C4" w:themeColor="accent1"/>
            <w:sz w:val="20"/>
            <w:szCs w:val="20"/>
            <w:lang w:val="es-CL"/>
          </w:rPr>
          <w:t>el nino:</w:t>
        </w:r>
        <w:r w:rsidRPr="00A225CA">
          <w:rPr>
            <w:color w:val="808080" w:themeColor="background1" w:themeShade="80"/>
            <w:sz w:val="20"/>
            <w:szCs w:val="20"/>
            <w:lang w:val="es-CL"/>
          </w:rPr>
          <w:t xml:space="preserve"> </w:t>
        </w:r>
        <w:sdt>
          <w:sdtPr>
            <w:rPr>
              <w:color w:val="808080" w:themeColor="background1" w:themeShade="80"/>
              <w:sz w:val="20"/>
              <w:szCs w:val="20"/>
              <w:lang w:val="es-CL"/>
            </w:rPr>
            <w:alias w:val="Subtitle"/>
            <w:tag w:val=""/>
            <w:id w:val="-789588215"/>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lang w:val="es-CL"/>
              </w:rPr>
              <w:t>Declaración del Manual de Iglesia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9474D" w14:textId="77777777" w:rsidR="000878BF" w:rsidRDefault="000878BF" w:rsidP="00A225CA">
      <w:pPr>
        <w:spacing w:after="0" w:line="240" w:lineRule="auto"/>
      </w:pPr>
      <w:r>
        <w:separator/>
      </w:r>
    </w:p>
  </w:footnote>
  <w:footnote w:type="continuationSeparator" w:id="0">
    <w:p w14:paraId="7E912EC3" w14:textId="77777777" w:rsidR="000878BF" w:rsidRDefault="000878BF" w:rsidP="00A22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92"/>
    <w:rsid w:val="000878BF"/>
    <w:rsid w:val="0012323B"/>
    <w:rsid w:val="002A5E5A"/>
    <w:rsid w:val="002C2306"/>
    <w:rsid w:val="002D260A"/>
    <w:rsid w:val="002F6128"/>
    <w:rsid w:val="00323755"/>
    <w:rsid w:val="003E3C24"/>
    <w:rsid w:val="004878AE"/>
    <w:rsid w:val="00514C74"/>
    <w:rsid w:val="006B2E2B"/>
    <w:rsid w:val="006C5715"/>
    <w:rsid w:val="00764394"/>
    <w:rsid w:val="00766ECA"/>
    <w:rsid w:val="008248F8"/>
    <w:rsid w:val="009507C5"/>
    <w:rsid w:val="00957EE1"/>
    <w:rsid w:val="00980B98"/>
    <w:rsid w:val="00982EBC"/>
    <w:rsid w:val="00A225CA"/>
    <w:rsid w:val="00A40E92"/>
    <w:rsid w:val="00B73CC8"/>
    <w:rsid w:val="00B91CAF"/>
    <w:rsid w:val="00CA5D23"/>
    <w:rsid w:val="00DC008D"/>
    <w:rsid w:val="00E76624"/>
    <w:rsid w:val="00E95209"/>
    <w:rsid w:val="00F20866"/>
    <w:rsid w:val="00F9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2469"/>
  <w15:chartTrackingRefBased/>
  <w15:docId w15:val="{B2FE852F-F822-47B6-B64F-269EF5D0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E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E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E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0E9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5CA"/>
  </w:style>
  <w:style w:type="paragraph" w:styleId="Footer">
    <w:name w:val="footer"/>
    <w:basedOn w:val="Normal"/>
    <w:link w:val="FooterChar"/>
    <w:uiPriority w:val="99"/>
    <w:unhideWhenUsed/>
    <w:rsid w:val="00A22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5CA"/>
  </w:style>
  <w:style w:type="character" w:styleId="Hyperlink">
    <w:name w:val="Hyperlink"/>
    <w:basedOn w:val="DefaultParagraphFont"/>
    <w:uiPriority w:val="99"/>
    <w:unhideWhenUsed/>
    <w:rsid w:val="00F20866"/>
    <w:rPr>
      <w:color w:val="0563C1" w:themeColor="hyperlink"/>
      <w:u w:val="single"/>
    </w:rPr>
  </w:style>
  <w:style w:type="character" w:styleId="UnresolvedMention">
    <w:name w:val="Unresolved Mention"/>
    <w:basedOn w:val="DefaultParagraphFont"/>
    <w:uiPriority w:val="99"/>
    <w:semiHidden/>
    <w:unhideWhenUsed/>
    <w:rsid w:val="00F20866"/>
    <w:rPr>
      <w:color w:val="808080"/>
      <w:shd w:val="clear" w:color="auto" w:fill="E6E6E6"/>
    </w:rPr>
  </w:style>
  <w:style w:type="character" w:styleId="FollowedHyperlink">
    <w:name w:val="FollowedHyperlink"/>
    <w:basedOn w:val="DefaultParagraphFont"/>
    <w:uiPriority w:val="99"/>
    <w:semiHidden/>
    <w:unhideWhenUsed/>
    <w:rsid w:val="008248F8"/>
    <w:rPr>
      <w:color w:val="954F72" w:themeColor="followedHyperlink"/>
      <w:u w:val="single"/>
    </w:rPr>
  </w:style>
  <w:style w:type="character" w:customStyle="1" w:styleId="Heading3Char">
    <w:name w:val="Heading 3 Char"/>
    <w:basedOn w:val="DefaultParagraphFont"/>
    <w:link w:val="Heading3"/>
    <w:uiPriority w:val="9"/>
    <w:rsid w:val="006B2E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852372">
      <w:bodyDiv w:val="1"/>
      <w:marLeft w:val="0"/>
      <w:marRight w:val="0"/>
      <w:marTop w:val="0"/>
      <w:marBottom w:val="0"/>
      <w:divBdr>
        <w:top w:val="none" w:sz="0" w:space="0" w:color="auto"/>
        <w:left w:val="none" w:sz="0" w:space="0" w:color="auto"/>
        <w:bottom w:val="none" w:sz="0" w:space="0" w:color="auto"/>
        <w:right w:val="none" w:sz="0" w:space="0" w:color="auto"/>
      </w:divBdr>
      <w:divsChild>
        <w:div w:id="2004625713">
          <w:marLeft w:val="0"/>
          <w:marRight w:val="0"/>
          <w:marTop w:val="0"/>
          <w:marBottom w:val="0"/>
          <w:divBdr>
            <w:top w:val="none" w:sz="0" w:space="0" w:color="auto"/>
            <w:left w:val="none" w:sz="0" w:space="0" w:color="auto"/>
            <w:bottom w:val="none" w:sz="0" w:space="0" w:color="auto"/>
            <w:right w:val="none" w:sz="0" w:space="0" w:color="auto"/>
          </w:divBdr>
          <w:divsChild>
            <w:div w:id="2024555531">
              <w:marLeft w:val="0"/>
              <w:marRight w:val="0"/>
              <w:marTop w:val="0"/>
              <w:marBottom w:val="0"/>
              <w:divBdr>
                <w:top w:val="none" w:sz="0" w:space="0" w:color="auto"/>
                <w:left w:val="none" w:sz="0" w:space="0" w:color="auto"/>
                <w:bottom w:val="none" w:sz="0" w:space="0" w:color="auto"/>
                <w:right w:val="none" w:sz="0" w:space="0" w:color="auto"/>
              </w:divBdr>
            </w:div>
          </w:divsChild>
        </w:div>
        <w:div w:id="1087380922">
          <w:marLeft w:val="0"/>
          <w:marRight w:val="0"/>
          <w:marTop w:val="0"/>
          <w:marBottom w:val="0"/>
          <w:divBdr>
            <w:top w:val="single" w:sz="24" w:space="0" w:color="0078D7"/>
            <w:left w:val="none" w:sz="0" w:space="0" w:color="auto"/>
            <w:bottom w:val="none" w:sz="0" w:space="0" w:color="auto"/>
            <w:right w:val="none" w:sz="0" w:space="0" w:color="auto"/>
          </w:divBdr>
          <w:divsChild>
            <w:div w:id="15048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ventistrisk.org/es-US/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CE81-AF09-4993-A3A1-A3FE3F61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plan de proteccion del nino:</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proteccion del nino:</dc:title>
  <dc:subject>Declaración del Manual de Iglesia</dc:subject>
  <dc:creator>Angelina Cameron-Wood</dc:creator>
  <cp:keywords/>
  <dc:description/>
  <cp:lastModifiedBy>Angelina Cameron-Wood</cp:lastModifiedBy>
  <cp:revision>20</cp:revision>
  <dcterms:created xsi:type="dcterms:W3CDTF">2018-01-16T21:35:00Z</dcterms:created>
  <dcterms:modified xsi:type="dcterms:W3CDTF">2018-01-23T17:16:00Z</dcterms:modified>
</cp:coreProperties>
</file>